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425.19685039370086" w:firstLine="0"/>
        <w:rPr>
          <w:b w:val="1"/>
          <w:bCs w:val="1"/>
          <w:sz w:val="46"/>
          <w:szCs w:val="46"/>
        </w:rPr>
      </w:pPr>
      <w:bookmarkStart w:colFirst="0" w:colLast="0" w:name="_rqct28j8dms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Integration of PingOne Verify with PingOne DaVinci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pzyqjofsmus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Benefits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This document streamlines the integration process, allowing seamless identity verification within orchestration flows, enhancing security without custom coding. By leveraging the </w:t>
      </w:r>
      <w:r w:rsidDel="00000000" w:rsidR="00000000" w:rsidRPr="00000000">
        <w:rPr>
          <w:b w:val="1"/>
          <w:bCs w:val="1"/>
          <w:rtl w:val="0"/>
        </w:rPr>
        <w:t xml:space="preserve">PingOne Verify Connector</w:t>
      </w:r>
      <w:r w:rsidDel="00000000" w:rsidR="00000000" w:rsidRPr="00000000">
        <w:rPr>
          <w:rtl w:val="0"/>
        </w:rPr>
        <w:t xml:space="preserve"> in DaVinci, organizations can securely verify user identities using government-issued documents and live face captures (selfies), integrating directly into registration or sign-on workflows for improved fraud prevention and user trust.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u w:val="single"/>
        </w:rPr>
      </w:pPr>
      <w:hyperlink r:id="rId6">
        <w:r w:rsidDel="00000000" w:rsidR="00000000" w:rsidRPr="00000000">
          <w:rPr>
            <w:u w:val="single"/>
            <w:rtl w:val="0"/>
          </w:rPr>
          <w:t xml:space="preserve">PingOne Verify Connector Documentation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ql0hekgrk6z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Objectives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To detail the setup and configuration of the PingOne Verify Connector in DaVinci, including environment preparation and connector actions.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To provide examples of verification flows, such as creating transactions, polling status, and handling verification results. </w:t>
      </w:r>
      <w:hyperlink r:id="rId7">
        <w:r w:rsidDel="00000000" w:rsidR="00000000" w:rsidRPr="00000000">
          <w:rPr>
            <w:u w:val="single"/>
            <w:rtl w:val="0"/>
          </w:rPr>
          <w:t xml:space="preserve">Getting Started with PingOne Verify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ro2n60g6v2zs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and Audience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pw4rklscuuy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Guide the integration for workflow automation, enabling developers to incorporate robust identity verification into DaVinci flows without extensive custom development.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uccj26dfwkh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Audience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DaVinci administrators and developers familiar with PingOne services, who need to implement secure user onboarding and authentication processes.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74mh4k16a4hv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the Kit Covers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Connector capabilities, including detailed actions like creating transactions, reading metadata, and processing collected data.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Flow examples for registration/onboarding, such as generating QR codes for document capture and handling verification outcomes.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Configuration best practices and integration with PingOne policies for customizable verification requirements.</w:t>
      </w:r>
      <w:hyperlink r:id="rId8">
        <w:r w:rsidDel="00000000" w:rsidR="00000000" w:rsidRPr="00000000">
          <w:rPr>
            <w:u w:val="single"/>
            <w:rtl w:val="0"/>
          </w:rPr>
          <w:t xml:space="preserve">PingOne Verify Types of Verification</w:t>
        </w:r>
      </w:hyperlink>
      <w:hyperlink r:id="rId9">
        <w:r w:rsidDel="00000000" w:rsidR="00000000" w:rsidRPr="00000000">
          <w:rPr>
            <w:u w:val="single"/>
            <w:rtl w:val="0"/>
          </w:rPr>
          <w:t xml:space="preserve">PingOne Verify Connector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v9mjgybp2t0i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Prerequisites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 PingOne license with PingOne Verify and DaVinci enabled.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 configured PingOne environment with an application set up for Verify.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PingOne environment ID, client ID/secret, and region (retrieved from the PingOne admin console under Settings &gt; Environment Properties and Applications &gt; Applications).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Access to the PingOne admin console for policy configuration (e.g., defining verification policies for document types, biometrics, and matching thresholds).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Basic familiarity with DaVinci flows and connectors. </w:t>
      </w:r>
      <w:hyperlink r:id="rId10">
        <w:r w:rsidDel="00000000" w:rsidR="00000000" w:rsidRPr="00000000">
          <w:rPr>
            <w:u w:val="single"/>
            <w:rtl w:val="0"/>
          </w:rPr>
          <w:t xml:space="preserve">Getting Started with PingOne Verify</w:t>
        </w:r>
      </w:hyperlink>
      <w:hyperlink r:id="rId11">
        <w:r w:rsidDel="00000000" w:rsidR="00000000" w:rsidRPr="00000000">
          <w:rPr>
            <w:u w:val="single"/>
            <w:rtl w:val="0"/>
          </w:rPr>
          <w:t xml:space="preserve">Introduction to PingOne Verify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lbhkwqhq0oyz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Deliverables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A fully configured PingOne Verify Connector in DaVinci.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Sample DaVinci flows for common use cases, such as user registration with ID verification (see also Marketplace Quick Start templates).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Verified user data outputs, including parsed government ID information, selfie images, and metadata like liveness and facial comparison results. </w:t>
      </w:r>
      <w:hyperlink r:id="rId12">
        <w:r w:rsidDel="00000000" w:rsidR="00000000" w:rsidRPr="00000000">
          <w:rPr>
            <w:u w:val="single"/>
            <w:rtl w:val="0"/>
          </w:rPr>
          <w:t xml:space="preserve">PingOne Verify Quick Start Flow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4ehomfrxw7e7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DaVinci Verify Connector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Capabilities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Create Transaction: Creates a verify transaction with user ID, device OS type, verify policy, notification details, biographic fields, challenge, and redirect URL.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Transaction: Reads a specific verify transaction by user ID and transaction ID.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Transactions: Reads multiple verify transactions by user ID with a limit.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User Data: Reads verified user data by user ID and transaction ID.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Government ID: Reads parsed data from government ID images.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Verified Data: Reads verified data (e.g., selfie, government ID) with attempt limits and types.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Selfie: Reads user-provided selfie.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Metadata: Reads metadata (e.g., LIVENESS, FACIAL_COMPARISON) by type.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Verify Policy: Reads verify policy by name or ID.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Set Verify Status: Sets user verify status (ENABLED, DISABLED, NOT_INITIATED).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Return All Collected Data: Returns all user-collected data by document types.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Read Collected Data: Reads specific collected data by document ID.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Submit Collected Data: Submits collected data (e.g., document images, phone, email).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Update Collected Data: Updates collected data by document ID and type.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Delete Collected Data: Deletes collected data by document ID.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Process All Data Collected: Processes all collected data.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sz w:val="22"/>
          <w:szCs w:val="22"/>
          <w:rtl w:val="0"/>
        </w:rPr>
        <w:t xml:space="preserve">Create Response for External Client: Creates JSON response for mobile app integration with web verification URL and challenge.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ao4opxcytr8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Integration Steps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Set Up PingOne Environment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Sign up for PingOne and create an environment with PingOne Verify enabled.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Navigate to </w:t>
      </w:r>
      <w:r w:rsidDel="00000000" w:rsidR="00000000" w:rsidRPr="00000000">
        <w:rPr>
          <w:b w:val="1"/>
          <w:bCs w:val="1"/>
          <w:rtl w:val="0"/>
        </w:rPr>
        <w:t xml:space="preserve">Settings &gt; Environment Properties</w:t>
      </w:r>
      <w:r w:rsidDel="00000000" w:rsidR="00000000" w:rsidRPr="00000000">
        <w:rPr>
          <w:rtl w:val="0"/>
        </w:rPr>
        <w:t xml:space="preserve"> in the PingOne admin console to copy the </w:t>
      </w:r>
      <w:r w:rsidDel="00000000" w:rsidR="00000000" w:rsidRPr="00000000">
        <w:rPr>
          <w:b w:val="1"/>
          <w:bCs w:val="1"/>
          <w:rtl w:val="0"/>
        </w:rPr>
        <w:t xml:space="preserve">Environment ID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b w:val="1"/>
          <w:bCs w:val="1"/>
          <w:rtl w:val="0"/>
        </w:rPr>
        <w:t xml:space="preserve">Applications &gt; Applications</w:t>
      </w:r>
      <w:r w:rsidDel="00000000" w:rsidR="00000000" w:rsidRPr="00000000">
        <w:rPr>
          <w:rtl w:val="0"/>
        </w:rPr>
        <w:t xml:space="preserve">, select or create an application, and on the </w:t>
      </w:r>
      <w:r w:rsidDel="00000000" w:rsidR="00000000" w:rsidRPr="00000000">
        <w:rPr>
          <w:b w:val="1"/>
          <w:bCs w:val="1"/>
          <w:rtl w:val="0"/>
        </w:rPr>
        <w:t xml:space="preserve">Profile</w:t>
      </w:r>
      <w:r w:rsidDel="00000000" w:rsidR="00000000" w:rsidRPr="00000000">
        <w:rPr>
          <w:rtl w:val="0"/>
        </w:rPr>
        <w:t xml:space="preserve"> tab, copy the </w:t>
      </w:r>
      <w:r w:rsidDel="00000000" w:rsidR="00000000" w:rsidRPr="00000000">
        <w:rPr>
          <w:b w:val="1"/>
          <w:bCs w:val="1"/>
          <w:rtl w:val="0"/>
        </w:rPr>
        <w:t xml:space="preserve">Client ID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Client secret</w:t>
      </w:r>
      <w:r w:rsidDel="00000000" w:rsidR="00000000" w:rsidRPr="00000000">
        <w:rPr>
          <w:rtl w:val="0"/>
        </w:rPr>
        <w:t xml:space="preserve">. Ensure the application is enabled. </w:t>
      </w:r>
      <w:hyperlink r:id="rId13">
        <w:r w:rsidDel="00000000" w:rsidR="00000000" w:rsidRPr="00000000">
          <w:rPr>
            <w:u w:val="single"/>
            <w:rtl w:val="0"/>
          </w:rPr>
          <w:t xml:space="preserve">Getting Started with PingOne Verify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Add PingOne Verify Connector in DaVinci Connections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 DaVinci, navigate to </w:t>
      </w:r>
      <w:r w:rsidDel="00000000" w:rsidR="00000000" w:rsidRPr="00000000">
        <w:rPr>
          <w:b w:val="1"/>
          <w:bCs w:val="1"/>
          <w:rtl w:val="0"/>
        </w:rPr>
        <w:t xml:space="preserve">Connections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Add Connection</w:t>
      </w:r>
      <w:r w:rsidDel="00000000" w:rsidR="00000000" w:rsidRPr="00000000">
        <w:rPr>
          <w:rtl w:val="0"/>
        </w:rPr>
        <w:t xml:space="preserve"> and search for </w:t>
      </w:r>
      <w:r w:rsidDel="00000000" w:rsidR="00000000" w:rsidRPr="00000000">
        <w:rPr>
          <w:b w:val="1"/>
          <w:bCs w:val="1"/>
          <w:rtl w:val="0"/>
        </w:rPr>
        <w:t xml:space="preserve">PingOne Verify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Enter the configuration details:</w:t>
      </w:r>
    </w:p>
    <w:p w:rsidR="00000000" w:rsidDel="00000000" w:rsidP="00000000" w:rsidRDefault="00000000" w:rsidRPr="00000000" w14:paraId="00000036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Environment ID</w:t>
      </w:r>
      <w:r w:rsidDel="00000000" w:rsidR="00000000" w:rsidRPr="00000000">
        <w:rPr>
          <w:rtl w:val="0"/>
        </w:rPr>
        <w:t xml:space="preserve">: The unique identifier for your PingOne environment.</w:t>
      </w:r>
    </w:p>
    <w:p w:rsidR="00000000" w:rsidDel="00000000" w:rsidP="00000000" w:rsidRDefault="00000000" w:rsidRPr="00000000" w14:paraId="00000037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Client ID</w:t>
      </w:r>
      <w:r w:rsidDel="00000000" w:rsidR="00000000" w:rsidRPr="00000000">
        <w:rPr>
          <w:rtl w:val="0"/>
        </w:rPr>
        <w:t xml:space="preserve">: The public identifier for the PingOne application.</w:t>
      </w:r>
    </w:p>
    <w:p w:rsidR="00000000" w:rsidDel="00000000" w:rsidP="00000000" w:rsidRDefault="00000000" w:rsidRPr="00000000" w14:paraId="00000038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Client secret</w:t>
      </w:r>
      <w:r w:rsidDel="00000000" w:rsidR="00000000" w:rsidRPr="00000000">
        <w:rPr>
          <w:rtl w:val="0"/>
        </w:rPr>
        <w:t xml:space="preserve">: The cryptographic secret for the application.</w:t>
      </w:r>
    </w:p>
    <w:p w:rsidR="00000000" w:rsidDel="00000000" w:rsidP="00000000" w:rsidRDefault="00000000" w:rsidRPr="00000000" w14:paraId="00000039">
      <w:pPr>
        <w:numPr>
          <w:ilvl w:val="2"/>
          <w:numId w:val="9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Region</w:t>
      </w:r>
      <w:r w:rsidDel="00000000" w:rsidR="00000000" w:rsidRPr="00000000">
        <w:rPr>
          <w:rtl w:val="0"/>
        </w:rPr>
        <w:t xml:space="preserve">: The geographic region hosting your PingOne tenant (e.g., NA, EU, AP).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Save and test the connection to ensure it authenticates successfully. </w:t>
      </w:r>
      <w:hyperlink r:id="rId14">
        <w:r w:rsidDel="00000000" w:rsidR="00000000" w:rsidRPr="00000000">
          <w:rPr>
            <w:u w:val="single"/>
            <w:rtl w:val="0"/>
          </w:rPr>
          <w:t xml:space="preserve">PingOne Verify Connector Setup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Configure Verification Policies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 the PingOne admin console, go to </w:t>
      </w:r>
      <w:r w:rsidDel="00000000" w:rsidR="00000000" w:rsidRPr="00000000">
        <w:rPr>
          <w:b w:val="1"/>
          <w:bCs w:val="1"/>
          <w:rtl w:val="0"/>
        </w:rPr>
        <w:t xml:space="preserve">Identity Verification &gt; Verify Policies</w:t>
      </w:r>
      <w:r w:rsidDel="00000000" w:rsidR="00000000" w:rsidRPr="00000000">
        <w:rPr>
          <w:rtl w:val="0"/>
        </w:rPr>
        <w:t xml:space="preserve"> to create or edit a verification policy.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Define requirements such as government ID types (e.g., driver's license, passport), selfie capture, biographic matching fields (e.g., name, birthdate, address), and thresholds for liveness, facial comparison, and document authentication.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Note the policy name or ID for use in DaVinci flows. </w:t>
      </w:r>
      <w:hyperlink r:id="rId15">
        <w:r w:rsidDel="00000000" w:rsidR="00000000" w:rsidRPr="00000000">
          <w:rPr>
            <w:u w:val="single"/>
            <w:rtl w:val="0"/>
          </w:rPr>
          <w:t xml:space="preserve">Creating a Verify Policy</w:t>
        </w:r>
      </w:hyperlink>
      <w:hyperlink r:id="rId16">
        <w:r w:rsidDel="00000000" w:rsidR="00000000" w:rsidRPr="00000000">
          <w:rPr>
            <w:u w:val="single"/>
            <w:rtl w:val="0"/>
          </w:rPr>
          <w:t xml:space="preserve">PingOne Verify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Use Connector Capabilities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Integrate actions like </w:t>
      </w:r>
      <w:r w:rsidDel="00000000" w:rsidR="00000000" w:rsidRPr="00000000">
        <w:rPr>
          <w:b w:val="1"/>
          <w:bCs w:val="1"/>
          <w:rtl w:val="0"/>
        </w:rPr>
        <w:t xml:space="preserve">Create Transaction</w:t>
      </w:r>
      <w:r w:rsidDel="00000000" w:rsidR="00000000" w:rsidRPr="00000000">
        <w:rPr>
          <w:rtl w:val="0"/>
        </w:rPr>
        <w:t xml:space="preserve"> to generate a QR code for user interaction.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Read Metadata</w:t>
      </w:r>
      <w:r w:rsidDel="00000000" w:rsidR="00000000" w:rsidRPr="00000000">
        <w:rPr>
          <w:rtl w:val="0"/>
        </w:rPr>
        <w:t xml:space="preserve"> to retrieve results such as liveness detection, facial comparison scores (confidence: high/medium/low), and biographic match outcomes.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Implement polling with </w:t>
      </w:r>
      <w:r w:rsidDel="00000000" w:rsidR="00000000" w:rsidRPr="00000000">
        <w:rPr>
          <w:b w:val="1"/>
          <w:bCs w:val="1"/>
          <w:rtl w:val="0"/>
        </w:rPr>
        <w:t xml:space="preserve">Read Transaction</w:t>
      </w:r>
      <w:r w:rsidDel="00000000" w:rsidR="00000000" w:rsidRPr="00000000">
        <w:rPr>
          <w:rtl w:val="0"/>
        </w:rPr>
        <w:t xml:space="preserve"> to check status periodically.</w:t>
      </w:r>
    </w:p>
    <w:p w:rsidR="00000000" w:rsidDel="00000000" w:rsidP="00000000" w:rsidRDefault="00000000" w:rsidRPr="00000000" w14:paraId="0000004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Handle data retrieval with actions like </w:t>
      </w:r>
      <w:r w:rsidDel="00000000" w:rsidR="00000000" w:rsidRPr="00000000">
        <w:rPr>
          <w:b w:val="1"/>
          <w:bCs w:val="1"/>
          <w:rtl w:val="0"/>
        </w:rPr>
        <w:t xml:space="preserve">Read Government 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Read Selfie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Return All Collected Data </w:t>
      </w:r>
      <w:r w:rsidDel="00000000" w:rsidR="00000000" w:rsidRPr="00000000">
        <w:rPr>
          <w:rtl w:val="0"/>
        </w:rPr>
        <w:t xml:space="preserve">to process and return verified information. </w:t>
      </w:r>
      <w:hyperlink r:id="rId17">
        <w:r w:rsidDel="00000000" w:rsidR="00000000" w:rsidRPr="00000000">
          <w:rPr>
            <w:u w:val="single"/>
            <w:rtl w:val="0"/>
          </w:rPr>
          <w:t xml:space="preserve">PingOne Verify Connector Capabilities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Build Flows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Collect user data (e.g., via a form node for biographic inputs like name and birthdate).</w:t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Create a transaction using the configured policy and display the QR code.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Poll the transaction status, branch on success/failure (e.g., approve authentication on success or prompt retry on failure).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Return verified data to the user or downstream systems, ensuring sensitive data is handled securely (enable Debug Mode cautiously as it may log PII). </w:t>
      </w:r>
      <w:hyperlink r:id="rId18">
        <w:r w:rsidDel="00000000" w:rsidR="00000000" w:rsidRPr="00000000">
          <w:rPr>
            <w:u w:val="single"/>
            <w:rtl w:val="0"/>
          </w:rPr>
          <w:t xml:space="preserve">Using the PingOne Verify Connector in a Flow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a8b4egv985jm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Example Flow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mc10phay2pmq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Flow Overview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This example outlines a registration/onboarding flow where users verify their identity via a government ID and selfie. The flow uses a QR code for mobile capture and polls for completion.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  <w:t xml:space="preserve">Reference:</w:t>
      </w:r>
      <w:hyperlink r:id="rId19">
        <w:r w:rsidDel="00000000" w:rsidR="00000000" w:rsidRPr="00000000">
          <w:rPr>
            <w:rtl w:val="0"/>
          </w:rPr>
          <w:t xml:space="preserve"> </w:t>
        </w:r>
      </w:hyperlink>
      <w:hyperlink r:id="rId20">
        <w:r w:rsidDel="00000000" w:rsidR="00000000" w:rsidRPr="00000000">
          <w:rPr>
            <w:u w:val="single"/>
            <w:rtl w:val="0"/>
          </w:rPr>
          <w:t xml:space="preserve">PingOne Verify Quick Start DaVinci Flow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exx91ci42l77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Steps in DaVinci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Input User Details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bCs w:val="1"/>
          <w:rtl w:val="0"/>
        </w:rPr>
        <w:t xml:space="preserve">Form Node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Get User Details Node</w:t>
      </w:r>
      <w:r w:rsidDel="00000000" w:rsidR="00000000" w:rsidRPr="00000000">
        <w:rPr>
          <w:rtl w:val="0"/>
        </w:rPr>
        <w:t xml:space="preserve"> to collect biographic data (e.g., given name, family name, birthdate, address). This data is used for matching against the submitted ID.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Generate QR for ID/Selfie Capture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Add the </w:t>
      </w:r>
      <w:r w:rsidDel="00000000" w:rsidR="00000000" w:rsidRPr="00000000">
        <w:rPr>
          <w:b w:val="1"/>
          <w:bCs w:val="1"/>
          <w:rtl w:val="0"/>
        </w:rPr>
        <w:t xml:space="preserve">Create Verify Transaction Node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Inputs: User ID, Verify Policy ID, Biographic Fields (from step 1), Device OS Type (e.g., Mobile Web), Notification Phone/Email (optional for alerts).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On success, output includes a unique QR code and Web Verification URL. Display the QR code in the browser for the user to scan with their mobile device.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Poll Status and Branch on Success/Fail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bCs w:val="1"/>
          <w:rtl w:val="0"/>
        </w:rPr>
        <w:t xml:space="preserve">Loop or Timer Node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bCs w:val="1"/>
          <w:rtl w:val="0"/>
        </w:rPr>
        <w:t xml:space="preserve">Read Transaction Node</w:t>
      </w:r>
      <w:r w:rsidDel="00000000" w:rsidR="00000000" w:rsidRPr="00000000">
        <w:rPr>
          <w:rtl w:val="0"/>
        </w:rPr>
        <w:t xml:space="preserve"> to poll the status using Transaction ID.</w:t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Check outputs: Transaction Status (e.g., COMPLETED, FAILED, IN_PROGRESS).</w:t>
      </w:r>
    </w:p>
    <w:p w:rsidR="00000000" w:rsidDel="00000000" w:rsidP="00000000" w:rsidRDefault="00000000" w:rsidRPr="00000000" w14:paraId="0000005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Branch Logic:</w:t>
      </w:r>
    </w:p>
    <w:p w:rsidR="00000000" w:rsidDel="00000000" w:rsidP="00000000" w:rsidRDefault="00000000" w:rsidRPr="00000000" w14:paraId="00000058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Success (COMPLETED with match)</w:t>
      </w:r>
      <w:r w:rsidDel="00000000" w:rsidR="00000000" w:rsidRPr="00000000">
        <w:rPr>
          <w:rtl w:val="0"/>
        </w:rPr>
        <w:t xml:space="preserve">: Proceed to data retrieval.</w:t>
      </w:r>
    </w:p>
    <w:p w:rsidR="00000000" w:rsidDel="00000000" w:rsidP="00000000" w:rsidRDefault="00000000" w:rsidRPr="00000000" w14:paraId="00000059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Failure (e.g., NO_MATCH, TIMED_OUT)</w:t>
      </w:r>
      <w:r w:rsidDel="00000000" w:rsidR="00000000" w:rsidRPr="00000000">
        <w:rPr>
          <w:rtl w:val="0"/>
        </w:rPr>
        <w:t xml:space="preserve">: Re-display QR code or notify user to retry.</w:t>
      </w:r>
    </w:p>
    <w:p w:rsidR="00000000" w:rsidDel="00000000" w:rsidP="00000000" w:rsidRDefault="00000000" w:rsidRPr="00000000" w14:paraId="0000005A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color w:val="000000"/>
        </w:rPr>
      </w:pPr>
      <w:r w:rsidDel="00000000" w:rsidR="00000000" w:rsidRPr="00000000">
        <w:rPr>
          <w:rtl w:val="0"/>
        </w:rPr>
        <w:t xml:space="preserve">Handle partial failures, such as low confidence in facial comparison or document authentication.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Retrieve and Process Verified Data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Add </w:t>
      </w:r>
      <w:r w:rsidDel="00000000" w:rsidR="00000000" w:rsidRPr="00000000">
        <w:rPr>
          <w:b w:val="1"/>
          <w:bCs w:val="1"/>
          <w:rtl w:val="0"/>
        </w:rPr>
        <w:t xml:space="preserve">Read Metadata Node</w:t>
      </w:r>
      <w:r w:rsidDel="00000000" w:rsidR="00000000" w:rsidRPr="00000000">
        <w:rPr>
          <w:rtl w:val="0"/>
        </w:rPr>
        <w:t xml:space="preserve"> for verification results (e.g., LIVENESS score, FACIAL_COMPARISON confidence, BIOGRAPHIC_MATCH details).</w:t>
      </w:r>
    </w:p>
    <w:p w:rsidR="00000000" w:rsidDel="00000000" w:rsidP="00000000" w:rsidRDefault="00000000" w:rsidRPr="00000000" w14:paraId="0000005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Read Government ID Node</w:t>
      </w:r>
      <w:r w:rsidDel="00000000" w:rsidR="00000000" w:rsidRPr="00000000">
        <w:rPr>
          <w:rtl w:val="0"/>
        </w:rPr>
        <w:t xml:space="preserve"> to parse ID data (e.g., name, DOB, address from driver's license or passport).</w:t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Read Selfie Node</w:t>
      </w:r>
      <w:r w:rsidDel="00000000" w:rsidR="00000000" w:rsidRPr="00000000">
        <w:rPr>
          <w:rtl w:val="0"/>
        </w:rPr>
        <w:t xml:space="preserve"> to retrieve the submitted image (optionally use </w:t>
      </w:r>
      <w:r w:rsidDel="00000000" w:rsidR="00000000" w:rsidRPr="00000000">
        <w:rPr>
          <w:b w:val="1"/>
          <w:bCs w:val="1"/>
          <w:rtl w:val="0"/>
        </w:rPr>
        <w:t xml:space="preserve">Replace Background Node</w:t>
      </w:r>
      <w:r w:rsidDel="00000000" w:rsidR="00000000" w:rsidRPr="00000000">
        <w:rPr>
          <w:rtl w:val="0"/>
        </w:rPr>
        <w:t xml:space="preserve"> for processing).</w:t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Return All Collected Data Node</w:t>
      </w:r>
      <w:r w:rsidDel="00000000" w:rsidR="00000000" w:rsidRPr="00000000">
        <w:rPr>
          <w:rtl w:val="0"/>
        </w:rPr>
        <w:t xml:space="preserve"> to aggregate outputs like document images, barcode data, and voice samples (if applicable).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Display or Proceed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bCs w:val="1"/>
          <w:rtl w:val="0"/>
        </w:rPr>
        <w:t xml:space="preserve">Display User Data Node</w:t>
      </w:r>
      <w:r w:rsidDel="00000000" w:rsidR="00000000" w:rsidRPr="00000000">
        <w:rPr>
          <w:rtl w:val="0"/>
        </w:rPr>
        <w:t xml:space="preserve"> to show verified information (e.g., "Identity Verified: High Confidence").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On success, create or update the user in PingOne and proceed to authentication or onboarding completion.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8452i5gw7fpg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Notes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For mobile app integration, use </w:t>
      </w:r>
      <w:r w:rsidDel="00000000" w:rsidR="00000000" w:rsidRPr="00000000">
        <w:rPr>
          <w:b w:val="1"/>
          <w:bCs w:val="1"/>
          <w:rtl w:val="0"/>
        </w:rPr>
        <w:t xml:space="preserve">Create Response for External Client Node</w:t>
      </w:r>
      <w:r w:rsidDel="00000000" w:rsidR="00000000" w:rsidRPr="00000000">
        <w:rPr>
          <w:rtl w:val="0"/>
        </w:rPr>
        <w:t xml:space="preserve"> to generate a JSON response with verification links.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Test the flow in DaVinci's preview mode, monitoring for errors in transaction creation or data processing. </w:t>
      </w:r>
      <w:hyperlink r:id="rId21">
        <w:r w:rsidDel="00000000" w:rsidR="00000000" w:rsidRPr="00000000">
          <w:rPr>
            <w:u w:val="single"/>
            <w:rtl w:val="0"/>
          </w:rPr>
          <w:t xml:space="preserve">PingOne Verify Connector Usage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78tmo22ar313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Troubleshooting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Verify App Enabled in PingOne</w:t>
      </w:r>
      <w:r w:rsidDel="00000000" w:rsidR="00000000" w:rsidRPr="00000000">
        <w:rPr>
          <w:rtl w:val="0"/>
        </w:rPr>
        <w:t xml:space="preserve">: If the connector fails to authenticate, ensure the application is enabled in the PingOne admin console (Applications &gt; Enable/Disable).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Use Flow Testing for Debugging</w:t>
      </w:r>
      <w:r w:rsidDel="00000000" w:rsidR="00000000" w:rsidRPr="00000000">
        <w:rPr>
          <w:rtl w:val="0"/>
        </w:rPr>
        <w:t xml:space="preserve">: In DaVinci, enable Debug Mode in flow settings to log detailed errors, but disable it in production to avoid exposing sensitive data. Check PingOne audit logs for transaction issues (Monitoring &gt; Audit).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Flow Fails with No Error Message</w:t>
      </w:r>
      <w:r w:rsidDel="00000000" w:rsidR="00000000" w:rsidRPr="00000000">
        <w:rPr>
          <w:rtl w:val="0"/>
        </w:rPr>
        <w:t xml:space="preserve">: Confirm the PingOne environment has Verify enabled and the policy is correctly referenced. Test API credentials separately.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Flow Fails When Reading/Updating User</w:t>
      </w:r>
      <w:r w:rsidDel="00000000" w:rsidR="00000000" w:rsidRPr="00000000">
        <w:rPr>
          <w:rtl w:val="0"/>
        </w:rPr>
        <w:t xml:space="preserve">: Ensure you're using the PingOne user ID attribute, not username or other identifiers.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QR Code Not Generating</w:t>
      </w:r>
      <w:r w:rsidDel="00000000" w:rsidR="00000000" w:rsidRPr="00000000">
        <w:rPr>
          <w:rtl w:val="0"/>
        </w:rPr>
        <w:t xml:space="preserve">: Verify biographic inputs match policy requirements; check for invalid formats (e.g., birthdate as YYYY-MM-DD).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Low Verification Confidence</w:t>
      </w:r>
      <w:r w:rsidDel="00000000" w:rsidR="00000000" w:rsidRPr="00000000">
        <w:rPr>
          <w:rtl w:val="0"/>
        </w:rPr>
        <w:t xml:space="preserve">: Adjust policy thresholds in PingOne for liveness, facial, or biographic matching; prompt users for better-quality images.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Common API Errors</w:t>
      </w:r>
      <w:r w:rsidDel="00000000" w:rsidR="00000000" w:rsidRPr="00000000">
        <w:rPr>
          <w:rtl w:val="0"/>
        </w:rPr>
        <w:t xml:space="preserve">: Handle rate limits or invalid inputs by adding error branches in flows. Refer to PingOne API docs for status codes. </w:t>
      </w:r>
      <w:hyperlink r:id="rId22">
        <w:r w:rsidDel="00000000" w:rsidR="00000000" w:rsidRPr="00000000">
          <w:rPr>
            <w:u w:val="single"/>
            <w:rtl w:val="0"/>
          </w:rPr>
          <w:t xml:space="preserve">PingOne Verify Introduction and Troubleshooting Tips</w:t>
        </w:r>
      </w:hyperlink>
      <w:hyperlink r:id="rId23">
        <w:r w:rsidDel="00000000" w:rsidR="00000000" w:rsidRPr="00000000">
          <w:rPr>
            <w:u w:val="single"/>
            <w:rtl w:val="0"/>
          </w:rPr>
          <w:t xml:space="preserve">PingOne Verify Connector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ffffff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ffffff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arketplace.pingone.com/item/pingone-verify-quick-start" TargetMode="External"/><Relationship Id="rId11" Type="http://schemas.openxmlformats.org/officeDocument/2006/relationships/hyperlink" Target="https://docs.pingidentity.com/pingone/identity_verification_using_pingone_verify/p1_verify_introduction.html" TargetMode="External"/><Relationship Id="rId22" Type="http://schemas.openxmlformats.org/officeDocument/2006/relationships/hyperlink" Target="https://docs.pingidentity.com/pingone/identity_verification_using_pingone_verify/p1_verify_introduction.html" TargetMode="External"/><Relationship Id="rId10" Type="http://schemas.openxmlformats.org/officeDocument/2006/relationships/hyperlink" Target="https://docs.pingidentity.com/pingone/identity_verification_using_pingone_verify/p1_getting_started_with_p1_verify.html" TargetMode="External"/><Relationship Id="rId21" Type="http://schemas.openxmlformats.org/officeDocument/2006/relationships/hyperlink" Target="https://docs.pingidentity.com/connectors/p1_verify_connector.html" TargetMode="External"/><Relationship Id="rId13" Type="http://schemas.openxmlformats.org/officeDocument/2006/relationships/hyperlink" Target="https://docs.pingidentity.com/pingone/identity_verification_using_pingone_verify/p1_getting_started_with_p1_verify.html" TargetMode="External"/><Relationship Id="rId12" Type="http://schemas.openxmlformats.org/officeDocument/2006/relationships/hyperlink" Target="https://marketplace.pingone.com/item/pingone-verify-quick-start" TargetMode="External"/><Relationship Id="rId23" Type="http://schemas.openxmlformats.org/officeDocument/2006/relationships/hyperlink" Target="https://docs.pingidentity.com/connectors/p1_verify_connector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pingidentity.com/connectors/p1_verify_connector.html" TargetMode="External"/><Relationship Id="rId15" Type="http://schemas.openxmlformats.org/officeDocument/2006/relationships/hyperlink" Target="https://docs.pingidentity.com/pingone/identity_verification_using_pingone_verify/p1_verify_creating_verify_policy.html" TargetMode="External"/><Relationship Id="rId14" Type="http://schemas.openxmlformats.org/officeDocument/2006/relationships/hyperlink" Target="https://docs.pingidentity.com/connectors/p1_verify_connector.html" TargetMode="External"/><Relationship Id="rId17" Type="http://schemas.openxmlformats.org/officeDocument/2006/relationships/hyperlink" Target="https://docs.pingidentity.com/connectors/p1_verify_connector.html" TargetMode="External"/><Relationship Id="rId16" Type="http://schemas.openxmlformats.org/officeDocument/2006/relationships/hyperlink" Target="https://docs.pingidentity.com/pingone/identity_verification_using_pingone_verify/p1_verify_policies.html" TargetMode="External"/><Relationship Id="rId5" Type="http://schemas.openxmlformats.org/officeDocument/2006/relationships/styles" Target="styles.xml"/><Relationship Id="rId19" Type="http://schemas.openxmlformats.org/officeDocument/2006/relationships/hyperlink" Target="https://marketplace.pingone.com/item/pingone-verify-quick-start" TargetMode="External"/><Relationship Id="rId6" Type="http://schemas.openxmlformats.org/officeDocument/2006/relationships/hyperlink" Target="https://docs.pingidentity.com/connectors/p1_verify_connector.html" TargetMode="External"/><Relationship Id="rId18" Type="http://schemas.openxmlformats.org/officeDocument/2006/relationships/hyperlink" Target="https://docs.pingidentity.com/connectors/p1_verify_connector.html" TargetMode="External"/><Relationship Id="rId7" Type="http://schemas.openxmlformats.org/officeDocument/2006/relationships/hyperlink" Target="https://docs.pingidentity.com/pingone/identity_verification_using_pingone_verify/p1_getting_started_with_p1_verify.html" TargetMode="External"/><Relationship Id="rId8" Type="http://schemas.openxmlformats.org/officeDocument/2006/relationships/hyperlink" Target="https://docs.pingidentity.com/pingone/identity_verification_using_pingone_verify/p1_verify_types_of_ver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